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B95E" w14:textId="77777777" w:rsidR="006F0FC9" w:rsidRPr="00A65103" w:rsidRDefault="006F0FC9" w:rsidP="008909A4">
      <w:pPr>
        <w:pStyle w:val="Bezmezer"/>
        <w:ind w:firstLine="0"/>
        <w:jc w:val="center"/>
        <w:rPr>
          <w:rFonts w:ascii="Times New Roman" w:hAnsi="Times New Roman"/>
          <w:b/>
          <w:bCs/>
          <w:color w:val="000000"/>
          <w:lang w:eastAsia="ar-SA"/>
        </w:rPr>
      </w:pPr>
      <w:r w:rsidRPr="00A65103">
        <w:rPr>
          <w:rFonts w:ascii="Times New Roman" w:hAnsi="Times New Roman"/>
          <w:b/>
          <w:color w:val="000000" w:themeColor="text1"/>
        </w:rPr>
        <w:t>Ž</w:t>
      </w:r>
      <w:r w:rsidRPr="00A65103">
        <w:rPr>
          <w:rFonts w:ascii="Times New Roman" w:hAnsi="Times New Roman"/>
          <w:b/>
          <w:bCs/>
          <w:color w:val="000000"/>
          <w:lang w:eastAsia="ar-SA"/>
        </w:rPr>
        <w:t>ÁDOST O POSKYTNUTÍ SOCIÁLNÍ SLUŽBY</w:t>
      </w:r>
      <w:r w:rsidR="008909A4" w:rsidRPr="00A65103">
        <w:rPr>
          <w:rFonts w:ascii="Times New Roman" w:hAnsi="Times New Roman"/>
          <w:b/>
          <w:bCs/>
          <w:color w:val="000000"/>
          <w:lang w:eastAsia="ar-SA"/>
        </w:rPr>
        <w:t xml:space="preserve"> V AZYLOVÉM DOMĚ S OŠETŘOVATELSKOU SLUŽBOU </w:t>
      </w:r>
    </w:p>
    <w:p w14:paraId="5C9C1CF8" w14:textId="77777777" w:rsidR="008909A4" w:rsidRPr="00A65103" w:rsidRDefault="008909A4" w:rsidP="008909A4">
      <w:pPr>
        <w:pStyle w:val="Bezmezer"/>
        <w:ind w:firstLine="0"/>
        <w:jc w:val="center"/>
        <w:rPr>
          <w:rFonts w:ascii="Times New Roman" w:hAnsi="Times New Roman"/>
          <w:b/>
          <w:bCs/>
          <w:color w:val="000000"/>
          <w:lang w:eastAsia="ar-SA"/>
        </w:rPr>
      </w:pPr>
      <w:r w:rsidRPr="00A65103">
        <w:rPr>
          <w:rFonts w:ascii="Times New Roman" w:hAnsi="Times New Roman"/>
          <w:b/>
          <w:bCs/>
          <w:color w:val="000000"/>
          <w:lang w:eastAsia="ar-SA"/>
        </w:rPr>
        <w:t>(dále jen ADOS)</w:t>
      </w:r>
    </w:p>
    <w:p w14:paraId="6C103D6B" w14:textId="77777777" w:rsidR="00EF729B" w:rsidRDefault="00EF729B" w:rsidP="008909A4">
      <w:pPr>
        <w:pStyle w:val="Bezmezer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46111E38" w14:textId="77777777" w:rsidR="00EF729B" w:rsidRDefault="00EF729B" w:rsidP="008909A4">
      <w:pPr>
        <w:pStyle w:val="Bezmezer"/>
        <w:ind w:firstLine="0"/>
        <w:jc w:val="center"/>
        <w:rPr>
          <w:rFonts w:ascii="Times New Roman" w:hAnsi="Times New Roman"/>
          <w:bCs/>
          <w:color w:val="000000"/>
          <w:lang w:eastAsia="ar-SA"/>
        </w:rPr>
      </w:pPr>
      <w:r w:rsidRPr="00EF729B">
        <w:rPr>
          <w:rFonts w:ascii="Times New Roman" w:hAnsi="Times New Roman"/>
          <w:bCs/>
          <w:color w:val="000000"/>
          <w:lang w:eastAsia="ar-SA"/>
        </w:rPr>
        <w:t>dle § 57 Zákona č. 108/2006 Sb. o sociálních službách</w:t>
      </w:r>
    </w:p>
    <w:p w14:paraId="19C11700" w14:textId="77777777" w:rsidR="00EF729B" w:rsidRPr="00EF729B" w:rsidRDefault="00EF729B" w:rsidP="008909A4">
      <w:pPr>
        <w:pStyle w:val="Bezmezer"/>
        <w:ind w:firstLine="0"/>
        <w:jc w:val="center"/>
        <w:rPr>
          <w:rFonts w:ascii="Times New Roman" w:hAnsi="Times New Roman"/>
          <w:bCs/>
          <w:color w:val="000000"/>
          <w:lang w:eastAsia="ar-SA"/>
        </w:rPr>
      </w:pPr>
    </w:p>
    <w:p w14:paraId="1F9C0782" w14:textId="77777777" w:rsidR="000A6D44" w:rsidRDefault="006F0FC9" w:rsidP="000A6D44">
      <w:pPr>
        <w:suppressAutoHyphens/>
        <w:snapToGri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E224B3">
        <w:rPr>
          <w:rFonts w:ascii="Times New Roman" w:hAnsi="Times New Roman"/>
          <w:b/>
          <w:color w:val="000000" w:themeColor="text1"/>
          <w:sz w:val="22"/>
          <w:szCs w:val="22"/>
        </w:rPr>
        <w:t>Pořadové číslo:</w:t>
      </w:r>
      <w:r w:rsidRPr="006F0FC9">
        <w:rPr>
          <w:rFonts w:ascii="Times New Roman" w:hAnsi="Times New Roman"/>
          <w:color w:val="000000" w:themeColor="text1"/>
          <w:sz w:val="22"/>
          <w:szCs w:val="22"/>
        </w:rPr>
        <w:tab/>
      </w:r>
      <w:r w:rsidR="002F6379">
        <w:rPr>
          <w:rFonts w:ascii="Times New Roman" w:hAnsi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224B3">
        <w:rPr>
          <w:rFonts w:ascii="Times New Roman" w:hAnsi="Times New Roman"/>
          <w:b/>
          <w:color w:val="000000" w:themeColor="text1"/>
          <w:sz w:val="22"/>
          <w:szCs w:val="22"/>
        </w:rPr>
        <w:t>Podání žádosti dne:</w:t>
      </w:r>
    </w:p>
    <w:p w14:paraId="3FD8DC05" w14:textId="77777777" w:rsidR="000A6D44" w:rsidRPr="000A6D44" w:rsidRDefault="000A6D44" w:rsidP="000A6D44">
      <w:pPr>
        <w:suppressAutoHyphens/>
        <w:snapToGri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tbl>
      <w:tblPr>
        <w:tblStyle w:val="Mkatabulky"/>
        <w:tblW w:w="9640" w:type="dxa"/>
        <w:tblInd w:w="-44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96"/>
        <w:gridCol w:w="422"/>
        <w:gridCol w:w="5122"/>
      </w:tblGrid>
      <w:tr w:rsidR="006F0FC9" w:rsidRPr="006F0FC9" w14:paraId="3F3F8586" w14:textId="77777777" w:rsidTr="00C73AE9"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7D84D4" w14:textId="77777777" w:rsidR="006F0FC9" w:rsidRPr="00210676" w:rsidRDefault="00210676" w:rsidP="006F0FC9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106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>Jméno a příjmení žadatele:</w:t>
            </w:r>
          </w:p>
          <w:p w14:paraId="535DB120" w14:textId="77777777" w:rsidR="006F0FC9" w:rsidRDefault="006F0FC9" w:rsidP="007918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60F90F" w14:textId="77777777" w:rsidR="00210676" w:rsidRPr="00210676" w:rsidRDefault="00210676" w:rsidP="007918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0FC9" w:rsidRPr="006F0FC9" w14:paraId="2C34E7F2" w14:textId="77777777" w:rsidTr="00C73AE9">
        <w:tc>
          <w:tcPr>
            <w:tcW w:w="96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2F22DB1" w14:textId="77777777" w:rsidR="006F0FC9" w:rsidRPr="00210676" w:rsidRDefault="00210676" w:rsidP="0079185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06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Pokud je Vaše způsobilost k právním úkonům („svéprávnost“) omezena, prosíme, uveďte jméno, příjmení a kontakt na soudem určeného opatrovníka: </w:t>
            </w:r>
          </w:p>
          <w:p w14:paraId="1FCF81C5" w14:textId="77777777" w:rsidR="00210676" w:rsidRPr="00210676" w:rsidRDefault="00210676" w:rsidP="0079185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6B22B52" w14:textId="77777777" w:rsidR="00210676" w:rsidRPr="00210676" w:rsidRDefault="00210676" w:rsidP="0079185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97342" w:rsidRPr="006F0FC9" w14:paraId="111F5ED6" w14:textId="77777777" w:rsidTr="00C73AE9">
        <w:tc>
          <w:tcPr>
            <w:tcW w:w="4096" w:type="dxa"/>
            <w:tcBorders>
              <w:left w:val="single" w:sz="12" w:space="0" w:color="auto"/>
              <w:bottom w:val="single" w:sz="4" w:space="0" w:color="auto"/>
            </w:tcBorders>
          </w:tcPr>
          <w:p w14:paraId="04B2EBD6" w14:textId="77777777" w:rsidR="00597342" w:rsidRPr="00210676" w:rsidRDefault="00597342" w:rsidP="005973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0676">
              <w:rPr>
                <w:rFonts w:ascii="Times New Roman" w:hAnsi="Times New Roman" w:cs="Times New Roman"/>
                <w:b/>
                <w:sz w:val="22"/>
                <w:szCs w:val="22"/>
              </w:rPr>
              <w:t>Datum narození:</w:t>
            </w:r>
          </w:p>
        </w:tc>
        <w:tc>
          <w:tcPr>
            <w:tcW w:w="554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5F0E17B4" w14:textId="77777777" w:rsidR="00597342" w:rsidRPr="00210676" w:rsidRDefault="00210676" w:rsidP="005973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06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Státní občanství: </w:t>
            </w:r>
          </w:p>
          <w:p w14:paraId="3AB03F9D" w14:textId="77777777" w:rsidR="00210676" w:rsidRPr="00210676" w:rsidRDefault="00210676" w:rsidP="005973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685411B" w14:textId="77777777" w:rsidR="00210676" w:rsidRPr="00210676" w:rsidRDefault="00210676" w:rsidP="005973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97342" w:rsidRPr="006F0FC9" w14:paraId="200F7FB7" w14:textId="77777777" w:rsidTr="00C73AE9">
        <w:tc>
          <w:tcPr>
            <w:tcW w:w="96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B85E9CA" w14:textId="77777777" w:rsidR="00597342" w:rsidRPr="00210676" w:rsidRDefault="00210676" w:rsidP="002106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0676">
              <w:rPr>
                <w:rFonts w:ascii="Times New Roman" w:hAnsi="Times New Roman" w:cs="Times New Roman"/>
                <w:b/>
                <w:sz w:val="22"/>
                <w:szCs w:val="22"/>
              </w:rPr>
              <w:t>Adresa trvalého bydliště (dle OP):</w:t>
            </w:r>
          </w:p>
          <w:p w14:paraId="5B66F779" w14:textId="77777777" w:rsidR="00210676" w:rsidRDefault="00210676" w:rsidP="002106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830B7FF" w14:textId="77777777" w:rsidR="00210676" w:rsidRPr="00210676" w:rsidRDefault="00210676" w:rsidP="002106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97342" w:rsidRPr="006F0FC9" w14:paraId="19BF2E5F" w14:textId="77777777" w:rsidTr="00C73AE9">
        <w:tc>
          <w:tcPr>
            <w:tcW w:w="964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34D4D" w14:textId="77777777" w:rsidR="00597342" w:rsidRPr="00210676" w:rsidRDefault="00597342" w:rsidP="005973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0676">
              <w:rPr>
                <w:rFonts w:ascii="Times New Roman" w:hAnsi="Times New Roman" w:cs="Times New Roman"/>
                <w:b/>
                <w:sz w:val="22"/>
                <w:szCs w:val="22"/>
              </w:rPr>
              <w:t>Kontaktní adresa:</w:t>
            </w:r>
          </w:p>
          <w:p w14:paraId="4CD930D4" w14:textId="77777777" w:rsidR="00597342" w:rsidRDefault="00597342" w:rsidP="005973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3331526" w14:textId="77777777" w:rsidR="00210676" w:rsidRPr="00210676" w:rsidRDefault="00210676" w:rsidP="005973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7006" w:rsidRPr="006F0FC9" w14:paraId="07F17DE5" w14:textId="77777777" w:rsidTr="00C73AE9">
        <w:tc>
          <w:tcPr>
            <w:tcW w:w="4096" w:type="dxa"/>
            <w:tcBorders>
              <w:left w:val="single" w:sz="12" w:space="0" w:color="auto"/>
              <w:right w:val="single" w:sz="4" w:space="0" w:color="auto"/>
            </w:tcBorders>
          </w:tcPr>
          <w:p w14:paraId="5662A4A3" w14:textId="77777777" w:rsidR="008F7006" w:rsidRPr="00210676" w:rsidRDefault="008F7006" w:rsidP="005973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0676">
              <w:rPr>
                <w:rFonts w:ascii="Times New Roman" w:hAnsi="Times New Roman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55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152EEE9" w14:textId="77777777" w:rsidR="008F7006" w:rsidRPr="00210676" w:rsidRDefault="008F7006" w:rsidP="008F70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0676">
              <w:rPr>
                <w:rFonts w:ascii="Times New Roman" w:hAnsi="Times New Roman" w:cs="Times New Roman"/>
                <w:b/>
                <w:sz w:val="22"/>
                <w:szCs w:val="22"/>
              </w:rPr>
              <w:t>Email:</w:t>
            </w:r>
          </w:p>
          <w:p w14:paraId="05A4377E" w14:textId="77777777" w:rsidR="000A6D44" w:rsidRPr="00210676" w:rsidRDefault="000A6D44" w:rsidP="005973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65103" w:rsidRPr="006F0FC9" w14:paraId="405AB7E9" w14:textId="77777777" w:rsidTr="00C73AE9">
        <w:tc>
          <w:tcPr>
            <w:tcW w:w="96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677789B" w14:textId="77777777" w:rsidR="0069751E" w:rsidRPr="007577CA" w:rsidRDefault="00A65103" w:rsidP="006975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7CA">
              <w:rPr>
                <w:rFonts w:ascii="Times New Roman" w:hAnsi="Times New Roman" w:cs="Times New Roman"/>
                <w:sz w:val="22"/>
                <w:szCs w:val="22"/>
              </w:rPr>
              <w:t xml:space="preserve">Azylové domy poskytují pobytové služby na přechodnou dobu osobám v nepříznivé sociální situaci spojené se ztrátou bydlení, </w:t>
            </w:r>
            <w:r w:rsidRPr="007577CA">
              <w:rPr>
                <w:rFonts w:ascii="Times New Roman" w:hAnsi="Times New Roman" w:cs="Times New Roman"/>
                <w:b/>
                <w:sz w:val="22"/>
                <w:szCs w:val="22"/>
              </w:rPr>
              <w:t>ADOS se zaměřuje na osoby, které se potřebují doléči</w:t>
            </w:r>
            <w:r w:rsidR="007577CA" w:rsidRPr="007577CA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Pr="007577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 nemají k tomu podmínky.</w:t>
            </w:r>
            <w:r w:rsidRPr="007577CA">
              <w:rPr>
                <w:rFonts w:ascii="Times New Roman" w:hAnsi="Times New Roman" w:cs="Times New Roman"/>
                <w:sz w:val="22"/>
                <w:szCs w:val="22"/>
              </w:rPr>
              <w:t xml:space="preserve"> Poskytujeme přechodné ubytování v jedno až čtyřlůžkovém pokoji s možností využít stravu 3 x denně, podporu sociální práce a ošetřovatelskou péči</w:t>
            </w:r>
            <w:r w:rsidR="00E05515">
              <w:rPr>
                <w:rFonts w:ascii="Times New Roman" w:hAnsi="Times New Roman" w:cs="Times New Roman"/>
                <w:sz w:val="22"/>
                <w:szCs w:val="22"/>
              </w:rPr>
              <w:t xml:space="preserve">, jejichž ceny </w:t>
            </w:r>
            <w:r w:rsidR="0069751E">
              <w:rPr>
                <w:rFonts w:ascii="Times New Roman" w:hAnsi="Times New Roman" w:cs="Times New Roman"/>
                <w:sz w:val="22"/>
                <w:szCs w:val="22"/>
              </w:rPr>
              <w:t xml:space="preserve">se řídí aktuálním platným </w:t>
            </w:r>
            <w:r w:rsidR="0069751E" w:rsidRPr="0069751E">
              <w:rPr>
                <w:rFonts w:ascii="Times New Roman" w:hAnsi="Times New Roman" w:cs="Times New Roman"/>
                <w:b/>
                <w:sz w:val="22"/>
                <w:szCs w:val="22"/>
              </w:rPr>
              <w:t>Ceníkem poskytování sociální služby</w:t>
            </w:r>
            <w:r w:rsidR="0069751E">
              <w:rPr>
                <w:rFonts w:ascii="Times New Roman" w:hAnsi="Times New Roman" w:cs="Times New Roman"/>
                <w:sz w:val="22"/>
                <w:szCs w:val="22"/>
              </w:rPr>
              <w:t xml:space="preserve">, s nímž je žadatel před podáním žádosti řádně seznámen. Více na: </w:t>
            </w:r>
            <w:hyperlink r:id="rId8" w:history="1">
              <w:r w:rsidR="0069751E" w:rsidRPr="008C33B3">
                <w:rPr>
                  <w:rStyle w:val="Hypertextovodkaz"/>
                  <w:rFonts w:ascii="Times New Roman" w:hAnsi="Times New Roman" w:cs="Times New Roman"/>
                  <w:sz w:val="22"/>
                  <w:szCs w:val="22"/>
                </w:rPr>
                <w:t>https://www.csspraha.cz/azylovy-dum-s-osetrovatelskou-sluzbou</w:t>
              </w:r>
            </w:hyperlink>
          </w:p>
        </w:tc>
      </w:tr>
      <w:tr w:rsidR="00A65103" w:rsidRPr="006F0FC9" w14:paraId="72D11846" w14:textId="77777777" w:rsidTr="00C73AE9">
        <w:tc>
          <w:tcPr>
            <w:tcW w:w="45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E4B2B" w14:textId="77777777" w:rsidR="00A65103" w:rsidRPr="00873016" w:rsidRDefault="00A65103" w:rsidP="00EF729B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730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>Nemám stabilní bydlení (</w:t>
            </w:r>
            <w:proofErr w:type="gramStart"/>
            <w:r w:rsidRPr="008730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 xml:space="preserve">kde </w:t>
            </w:r>
            <w:r w:rsidR="007577CA" w:rsidRPr="008730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 xml:space="preserve"> aktuálně</w:t>
            </w:r>
            <w:proofErr w:type="gramEnd"/>
            <w:r w:rsidR="007577CA" w:rsidRPr="008730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8730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>přebýváte?):</w:t>
            </w:r>
          </w:p>
          <w:p w14:paraId="1DA6B58C" w14:textId="77777777" w:rsidR="00A65103" w:rsidRDefault="00A65103" w:rsidP="00EF729B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</w:p>
          <w:p w14:paraId="1F8F7854" w14:textId="77777777" w:rsidR="00A65103" w:rsidRDefault="00A65103" w:rsidP="00EF729B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5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F865" w14:textId="77777777" w:rsidR="00A65103" w:rsidRPr="00873016" w:rsidRDefault="00A65103" w:rsidP="00EF729B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30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Potřebuji doléčit (co?): </w:t>
            </w:r>
          </w:p>
        </w:tc>
      </w:tr>
      <w:tr w:rsidR="00597342" w:rsidRPr="006F0FC9" w14:paraId="47AC9496" w14:textId="77777777" w:rsidTr="00C73AE9"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9D309C" w14:textId="77777777" w:rsidR="00597342" w:rsidRPr="00873016" w:rsidRDefault="00A65103" w:rsidP="000A6D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3016">
              <w:rPr>
                <w:rFonts w:ascii="Times New Roman" w:hAnsi="Times New Roman" w:cs="Times New Roman"/>
                <w:b/>
                <w:sz w:val="22"/>
                <w:szCs w:val="22"/>
              </w:rPr>
              <w:t>Jiné významné informace pro přijetí do ADOS</w:t>
            </w:r>
            <w:r w:rsidR="00F54111" w:rsidRPr="008730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54111" w:rsidRPr="00873016">
              <w:rPr>
                <w:rFonts w:ascii="Times New Roman" w:hAnsi="Times New Roman" w:cs="Times New Roman"/>
                <w:sz w:val="22"/>
                <w:szCs w:val="22"/>
              </w:rPr>
              <w:t>(např. zhoršená mobilita, potřeba bezbariérovosti, speciální pomůcky)</w:t>
            </w:r>
            <w:r w:rsidRPr="0087301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B5EC230" w14:textId="77777777" w:rsidR="00A65103" w:rsidRPr="00873016" w:rsidRDefault="00A65103" w:rsidP="000A6D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D4C8C65" w14:textId="77777777" w:rsidR="00A65103" w:rsidRPr="00873016" w:rsidRDefault="00A65103" w:rsidP="000A6D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CB2DA2D" w14:textId="77777777" w:rsidR="00A65103" w:rsidRPr="00873016" w:rsidRDefault="00A65103" w:rsidP="000A6D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468E83B" w14:textId="77777777" w:rsidR="00A65103" w:rsidRPr="00873016" w:rsidRDefault="00A65103" w:rsidP="000A6D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F100E6C" w14:textId="77777777" w:rsidR="00873016" w:rsidRDefault="00873016" w:rsidP="000A6D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7A21140" w14:textId="07637F1C" w:rsidR="00380F2E" w:rsidRPr="00873016" w:rsidRDefault="00380F2E" w:rsidP="000A6D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301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Vyjádření lékaře </w:t>
            </w:r>
            <w:r w:rsidR="002F1316" w:rsidRPr="00873016">
              <w:rPr>
                <w:rFonts w:ascii="Times New Roman" w:hAnsi="Times New Roman" w:cs="Times New Roman"/>
                <w:b/>
                <w:sz w:val="22"/>
                <w:szCs w:val="22"/>
              </w:rPr>
              <w:t>o aktuálním zdravotním stavu a plán</w:t>
            </w:r>
            <w:bookmarkStart w:id="0" w:name="_GoBack"/>
            <w:bookmarkEnd w:id="0"/>
            <w:r w:rsidR="002F1316" w:rsidRPr="008730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ošetřovatelské péče:</w:t>
            </w:r>
          </w:p>
          <w:p w14:paraId="7F7C9AB7" w14:textId="77777777" w:rsidR="00380F2E" w:rsidRPr="00873016" w:rsidRDefault="00380F2E" w:rsidP="000A6D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A484FD8" w14:textId="77777777" w:rsidR="00380F2E" w:rsidRPr="00873016" w:rsidRDefault="00380F2E" w:rsidP="000A6D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32C0AED" w14:textId="77777777" w:rsidR="00380F2E" w:rsidRPr="00873016" w:rsidRDefault="00380F2E" w:rsidP="000A6D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BAC10CB" w14:textId="77777777" w:rsidR="00380F2E" w:rsidRPr="00873016" w:rsidRDefault="00380F2E" w:rsidP="000A6D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30D2EC4" w14:textId="77777777" w:rsidR="00380F2E" w:rsidRPr="00873016" w:rsidRDefault="00380F2E" w:rsidP="000A6D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BC7C1C8" w14:textId="77777777" w:rsidR="00380F2E" w:rsidRPr="00873016" w:rsidRDefault="00380F2E" w:rsidP="000A6D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96218C8" w14:textId="77777777" w:rsidR="00380F2E" w:rsidRPr="00873016" w:rsidRDefault="00380F2E" w:rsidP="000A6D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35D85B4" w14:textId="77777777" w:rsidR="007577CA" w:rsidRPr="00873016" w:rsidRDefault="007577CA" w:rsidP="000A6D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5DF0416" w14:textId="77777777" w:rsidR="00380F2E" w:rsidRPr="00873016" w:rsidRDefault="00380F2E" w:rsidP="000A6D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80F2E" w:rsidRPr="006F0FC9" w14:paraId="6347B4C3" w14:textId="77777777" w:rsidTr="00C73AE9"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CD1B1B" w14:textId="77777777" w:rsidR="00C73AE9" w:rsidRPr="00873016" w:rsidRDefault="007577CA" w:rsidP="000A6D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301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Přílohy žádosti:</w:t>
            </w:r>
          </w:p>
          <w:p w14:paraId="5195A1C4" w14:textId="47C545AE" w:rsidR="00C73AE9" w:rsidRPr="00873016" w:rsidRDefault="00F54111" w:rsidP="000A6D44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016">
              <w:rPr>
                <w:rFonts w:ascii="Times New Roman" w:hAnsi="Times New Roman" w:cs="Times New Roman"/>
                <w:b/>
                <w:sz w:val="22"/>
                <w:szCs w:val="22"/>
              </w:rPr>
              <w:t>V případě zaslání zprávy o zdravotním stavu (</w:t>
            </w:r>
            <w:proofErr w:type="spellStart"/>
            <w:r w:rsidRPr="00873016">
              <w:rPr>
                <w:rFonts w:ascii="Times New Roman" w:hAnsi="Times New Roman" w:cs="Times New Roman"/>
                <w:b/>
                <w:sz w:val="22"/>
                <w:szCs w:val="22"/>
              </w:rPr>
              <w:t>epikrýzy</w:t>
            </w:r>
            <w:proofErr w:type="spellEnd"/>
            <w:r w:rsidRPr="0087301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873016">
              <w:rPr>
                <w:rFonts w:ascii="Times New Roman" w:hAnsi="Times New Roman" w:cs="Times New Roman"/>
                <w:sz w:val="22"/>
                <w:szCs w:val="22"/>
              </w:rPr>
              <w:t xml:space="preserve"> zájemce/žadatele musí být součástí žádosti také </w:t>
            </w:r>
            <w:r w:rsidRPr="00873016">
              <w:rPr>
                <w:rFonts w:ascii="Times New Roman" w:hAnsi="Times New Roman" w:cs="Times New Roman"/>
                <w:b/>
                <w:sz w:val="22"/>
                <w:szCs w:val="22"/>
              </w:rPr>
              <w:t>Souhlas s předáváním osobních a citlivých údajů třetímu subjektu</w:t>
            </w:r>
            <w:r w:rsidRPr="00873016">
              <w:rPr>
                <w:rFonts w:ascii="Times New Roman" w:hAnsi="Times New Roman" w:cs="Times New Roman"/>
                <w:sz w:val="22"/>
                <w:szCs w:val="22"/>
              </w:rPr>
              <w:t xml:space="preserve"> (obsahuje informace, jež nejsou ve formuláři „Žádosti“ poskytovatelem služby vyžadovány).</w:t>
            </w:r>
          </w:p>
          <w:p w14:paraId="746BB690" w14:textId="31D5201C" w:rsidR="008240FB" w:rsidRPr="0010171B" w:rsidRDefault="0010171B" w:rsidP="0010171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0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Veškeré přílohy a informace jsou uvedeny zde: </w:t>
            </w:r>
            <w:hyperlink r:id="rId9" w:history="1">
              <w:r w:rsidRPr="00873016">
                <w:rPr>
                  <w:rStyle w:val="Hypertextovodkaz"/>
                  <w:rFonts w:ascii="Times New Roman" w:hAnsi="Times New Roman" w:cs="Times New Roman"/>
                  <w:b/>
                  <w:sz w:val="22"/>
                  <w:szCs w:val="22"/>
                </w:rPr>
                <w:t>https://www.csspraha.cz/azylovy-dum-s-osetrovatelskou-sluzbou</w:t>
              </w:r>
            </w:hyperlink>
          </w:p>
        </w:tc>
      </w:tr>
      <w:tr w:rsidR="00597342" w14:paraId="46D54342" w14:textId="77777777" w:rsidTr="00C73AE9"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EE7FD2" w14:textId="77777777" w:rsidR="000B75A8" w:rsidRDefault="000B75A8" w:rsidP="00C73AE9">
            <w:pPr>
              <w:suppressAutoHyphens/>
              <w:snapToGrid w:val="0"/>
              <w:ind w:firstLine="30"/>
              <w:jc w:val="both"/>
            </w:pPr>
            <w:r>
              <w:t>PROHLÁŠENÍ, POUČENÍ A SOUHLAS O ZPRACOVÁNÍ OSOBNÍCH ÚDAJŮ (GDPR)</w:t>
            </w:r>
          </w:p>
          <w:p w14:paraId="68AA731A" w14:textId="77777777" w:rsidR="000B75A8" w:rsidRPr="00380F2E" w:rsidRDefault="000B75A8" w:rsidP="00C73AE9">
            <w:pPr>
              <w:suppressAutoHyphens/>
              <w:snapToGrid w:val="0"/>
              <w:ind w:firstLine="30"/>
              <w:jc w:val="both"/>
              <w:rPr>
                <w:sz w:val="20"/>
                <w:szCs w:val="20"/>
              </w:rPr>
            </w:pPr>
            <w:r w:rsidRPr="00380F2E">
              <w:rPr>
                <w:sz w:val="20"/>
                <w:szCs w:val="20"/>
              </w:rPr>
              <w:t>ŽADATELE</w:t>
            </w:r>
            <w:r w:rsidR="00380F2E" w:rsidRPr="00380F2E">
              <w:rPr>
                <w:sz w:val="20"/>
                <w:szCs w:val="20"/>
              </w:rPr>
              <w:t>/</w:t>
            </w:r>
            <w:r w:rsidRPr="00380F2E">
              <w:rPr>
                <w:sz w:val="20"/>
                <w:szCs w:val="20"/>
              </w:rPr>
              <w:t>popř. opatrovníka nebo podpůrce či zástupce podle zákona č. 89/2012 Sb., občanský zákoník)</w:t>
            </w:r>
          </w:p>
          <w:p w14:paraId="6E0EA826" w14:textId="77777777" w:rsidR="000B75A8" w:rsidRPr="00380F2E" w:rsidRDefault="000B75A8" w:rsidP="00C73AE9">
            <w:pPr>
              <w:suppressAutoHyphens/>
              <w:snapToGrid w:val="0"/>
              <w:ind w:firstLine="30"/>
              <w:jc w:val="both"/>
              <w:rPr>
                <w:sz w:val="20"/>
                <w:szCs w:val="20"/>
              </w:rPr>
            </w:pPr>
            <w:r w:rsidRPr="00380F2E">
              <w:rPr>
                <w:sz w:val="20"/>
                <w:szCs w:val="20"/>
              </w:rPr>
              <w:t>Prohlašuji, že jsem veškeré údaje v této žádosti uvedl /a pravdivě.</w:t>
            </w:r>
          </w:p>
          <w:p w14:paraId="4355B5BC" w14:textId="77777777" w:rsidR="000B75A8" w:rsidRPr="00380F2E" w:rsidRDefault="000B75A8" w:rsidP="00C73AE9">
            <w:pPr>
              <w:suppressAutoHyphens/>
              <w:snapToGrid w:val="0"/>
              <w:ind w:firstLine="30"/>
              <w:jc w:val="both"/>
              <w:rPr>
                <w:sz w:val="20"/>
                <w:szCs w:val="20"/>
              </w:rPr>
            </w:pPr>
            <w:r w:rsidRPr="00380F2E">
              <w:rPr>
                <w:sz w:val="20"/>
                <w:szCs w:val="20"/>
              </w:rPr>
              <w:t>INFORMACE PRO ŽADATELE/OPATROVNÍKA o zpracování osobních údajů (dále jen OÚ): Nakládání s OÚ se</w:t>
            </w:r>
          </w:p>
          <w:p w14:paraId="4A29D7EB" w14:textId="77777777" w:rsidR="000B75A8" w:rsidRPr="00380F2E" w:rsidRDefault="000B75A8" w:rsidP="00C73AE9">
            <w:pPr>
              <w:suppressAutoHyphens/>
              <w:snapToGrid w:val="0"/>
              <w:ind w:firstLine="30"/>
              <w:jc w:val="both"/>
              <w:rPr>
                <w:sz w:val="20"/>
                <w:szCs w:val="20"/>
              </w:rPr>
            </w:pPr>
            <w:r w:rsidRPr="00380F2E">
              <w:rPr>
                <w:sz w:val="20"/>
                <w:szCs w:val="20"/>
              </w:rPr>
              <w:t>řídí platnými právními předpisy, zejména zákonem o ochraně osobních údajů a nařízením Evropského parlamentu</w:t>
            </w:r>
            <w:r w:rsidR="00F54111">
              <w:rPr>
                <w:sz w:val="20"/>
                <w:szCs w:val="20"/>
              </w:rPr>
              <w:t xml:space="preserve">               </w:t>
            </w:r>
            <w:r w:rsidRPr="00380F2E">
              <w:rPr>
                <w:sz w:val="20"/>
                <w:szCs w:val="20"/>
              </w:rPr>
              <w:t xml:space="preserve"> a</w:t>
            </w:r>
            <w:r w:rsidR="00380F2E">
              <w:rPr>
                <w:sz w:val="20"/>
                <w:szCs w:val="20"/>
              </w:rPr>
              <w:t xml:space="preserve"> </w:t>
            </w:r>
            <w:r w:rsidRPr="00380F2E">
              <w:rPr>
                <w:sz w:val="20"/>
                <w:szCs w:val="20"/>
              </w:rPr>
              <w:t>Rady č. 2016/679 ze dne 27. 4. 2016 (GDPR). OÚ a citlivé údaje jsou zpracovány v</w:t>
            </w:r>
            <w:r w:rsidR="007577CA">
              <w:rPr>
                <w:sz w:val="20"/>
                <w:szCs w:val="20"/>
              </w:rPr>
              <w:t> </w:t>
            </w:r>
            <w:r w:rsidRPr="00380F2E">
              <w:rPr>
                <w:sz w:val="20"/>
                <w:szCs w:val="20"/>
              </w:rPr>
              <w:t>rozsahu</w:t>
            </w:r>
            <w:r w:rsidR="007577CA">
              <w:rPr>
                <w:sz w:val="20"/>
                <w:szCs w:val="20"/>
              </w:rPr>
              <w:t xml:space="preserve"> informací uvedených v žádosti a </w:t>
            </w:r>
            <w:r w:rsidRPr="00380F2E">
              <w:rPr>
                <w:sz w:val="20"/>
                <w:szCs w:val="20"/>
              </w:rPr>
              <w:t>jsou zpracovávány v souladu s</w:t>
            </w:r>
            <w:r w:rsidR="00380F2E">
              <w:rPr>
                <w:sz w:val="20"/>
                <w:szCs w:val="20"/>
              </w:rPr>
              <w:t> </w:t>
            </w:r>
            <w:r w:rsidRPr="00380F2E">
              <w:rPr>
                <w:sz w:val="20"/>
                <w:szCs w:val="20"/>
              </w:rPr>
              <w:t>ustanovením</w:t>
            </w:r>
            <w:r w:rsidR="00380F2E">
              <w:rPr>
                <w:sz w:val="20"/>
                <w:szCs w:val="20"/>
              </w:rPr>
              <w:t xml:space="preserve"> </w:t>
            </w:r>
            <w:r w:rsidRPr="00380F2E">
              <w:rPr>
                <w:sz w:val="20"/>
                <w:szCs w:val="20"/>
              </w:rPr>
              <w:t>čl. 6 odst. 1 písm. c) obecného nařízení o ochraně osobních údajů k účelu evidence žadatelů o poskytování sociální</w:t>
            </w:r>
            <w:r w:rsidR="00380F2E">
              <w:rPr>
                <w:sz w:val="20"/>
                <w:szCs w:val="20"/>
              </w:rPr>
              <w:t xml:space="preserve"> </w:t>
            </w:r>
            <w:r w:rsidRPr="00380F2E">
              <w:rPr>
                <w:sz w:val="20"/>
                <w:szCs w:val="20"/>
              </w:rPr>
              <w:t xml:space="preserve">služby. OÚ jsou zpracovávány po dobu nezbytně nutnou </w:t>
            </w:r>
            <w:r w:rsidR="00F54111">
              <w:rPr>
                <w:sz w:val="20"/>
                <w:szCs w:val="20"/>
              </w:rPr>
              <w:t xml:space="preserve">               </w:t>
            </w:r>
            <w:r w:rsidRPr="00380F2E">
              <w:rPr>
                <w:sz w:val="20"/>
                <w:szCs w:val="20"/>
              </w:rPr>
              <w:t>k zajištění vzájemných práv a povinností vyplývajících z</w:t>
            </w:r>
            <w:r w:rsidR="00380F2E">
              <w:rPr>
                <w:sz w:val="20"/>
                <w:szCs w:val="20"/>
              </w:rPr>
              <w:t xml:space="preserve"> </w:t>
            </w:r>
            <w:r w:rsidRPr="00380F2E">
              <w:rPr>
                <w:sz w:val="20"/>
                <w:szCs w:val="20"/>
              </w:rPr>
              <w:t xml:space="preserve">podání žádosti o poskytování sociální služby, případně </w:t>
            </w:r>
            <w:r w:rsidR="00F54111">
              <w:rPr>
                <w:sz w:val="20"/>
                <w:szCs w:val="20"/>
              </w:rPr>
              <w:t xml:space="preserve">                             </w:t>
            </w:r>
            <w:r w:rsidRPr="00380F2E">
              <w:rPr>
                <w:sz w:val="20"/>
                <w:szCs w:val="20"/>
              </w:rPr>
              <w:t>k dosažení účelu, tj. zahájení poskytování sociální služby. OÚ</w:t>
            </w:r>
            <w:r w:rsidR="00380F2E">
              <w:rPr>
                <w:sz w:val="20"/>
                <w:szCs w:val="20"/>
              </w:rPr>
              <w:t xml:space="preserve"> </w:t>
            </w:r>
            <w:r w:rsidRPr="00380F2E">
              <w:rPr>
                <w:sz w:val="20"/>
                <w:szCs w:val="20"/>
              </w:rPr>
              <w:t>jsou zpracovány elektronicky a manuálně pracovníky poskytovatele sociální služby – Správce OÚ.</w:t>
            </w:r>
          </w:p>
          <w:p w14:paraId="424D3E6B" w14:textId="77777777" w:rsidR="000B75A8" w:rsidRPr="00380F2E" w:rsidRDefault="000B75A8" w:rsidP="00C73AE9">
            <w:pPr>
              <w:suppressAutoHyphens/>
              <w:snapToGrid w:val="0"/>
              <w:ind w:firstLine="30"/>
              <w:jc w:val="both"/>
              <w:rPr>
                <w:sz w:val="20"/>
                <w:szCs w:val="20"/>
              </w:rPr>
            </w:pPr>
            <w:r w:rsidRPr="00380F2E">
              <w:rPr>
                <w:sz w:val="20"/>
                <w:szCs w:val="20"/>
              </w:rPr>
              <w:t>POUČENÍ ŽADATELE/OPATROVNÍKA o jeho právech: právo požádat Správce o poskytnutí informace o zpracování jeho OÚ, právo na opravu nepřesných OÚ, které se týkají žadatele, právo na doplnění neúplných OÚ, právo</w:t>
            </w:r>
            <w:r w:rsidR="00380F2E">
              <w:rPr>
                <w:sz w:val="20"/>
                <w:szCs w:val="20"/>
              </w:rPr>
              <w:t xml:space="preserve"> </w:t>
            </w:r>
            <w:r w:rsidRPr="00380F2E">
              <w:rPr>
                <w:sz w:val="20"/>
                <w:szCs w:val="20"/>
              </w:rPr>
              <w:t>na výmaz OÚ, které se týkají žadatele, právo na omezení zpracování OÚ, právo získat OÚ, které se týkají žadatele, jež</w:t>
            </w:r>
            <w:r w:rsidR="00380F2E">
              <w:rPr>
                <w:sz w:val="20"/>
                <w:szCs w:val="20"/>
              </w:rPr>
              <w:t xml:space="preserve"> </w:t>
            </w:r>
            <w:r w:rsidRPr="00380F2E">
              <w:rPr>
                <w:sz w:val="20"/>
                <w:szCs w:val="20"/>
              </w:rPr>
              <w:t>Správci poskytl, právo na přenositelnost OÚ, právo podat stížnost Úřadu pro ochranu osobních údajů (Pplk. Sochora</w:t>
            </w:r>
            <w:r w:rsidR="00380F2E">
              <w:rPr>
                <w:sz w:val="20"/>
                <w:szCs w:val="20"/>
              </w:rPr>
              <w:t xml:space="preserve"> </w:t>
            </w:r>
            <w:r w:rsidRPr="00380F2E">
              <w:rPr>
                <w:sz w:val="20"/>
                <w:szCs w:val="20"/>
              </w:rPr>
              <w:t>7, 170 00 Praha 7, www.uoou.cz), pokud se žadatel domnívá, že došlo k porušení právních předpisů</w:t>
            </w:r>
            <w:r>
              <w:t xml:space="preserve"> </w:t>
            </w:r>
            <w:r w:rsidRPr="00380F2E">
              <w:rPr>
                <w:sz w:val="20"/>
                <w:szCs w:val="20"/>
              </w:rPr>
              <w:t>v souvislosti s</w:t>
            </w:r>
            <w:r w:rsidR="007577CA">
              <w:rPr>
                <w:sz w:val="20"/>
                <w:szCs w:val="20"/>
              </w:rPr>
              <w:t xml:space="preserve"> </w:t>
            </w:r>
            <w:r w:rsidRPr="00380F2E">
              <w:rPr>
                <w:sz w:val="20"/>
                <w:szCs w:val="20"/>
              </w:rPr>
              <w:t>ochranou jeho OÚ.</w:t>
            </w:r>
          </w:p>
          <w:p w14:paraId="286065DD" w14:textId="77777777" w:rsidR="000B75A8" w:rsidRPr="00380F2E" w:rsidRDefault="000B75A8" w:rsidP="00C73AE9">
            <w:pPr>
              <w:suppressAutoHyphens/>
              <w:snapToGrid w:val="0"/>
              <w:ind w:firstLine="30"/>
              <w:jc w:val="both"/>
              <w:rPr>
                <w:sz w:val="20"/>
                <w:szCs w:val="20"/>
              </w:rPr>
            </w:pPr>
            <w:r w:rsidRPr="00380F2E">
              <w:rPr>
                <w:sz w:val="20"/>
                <w:szCs w:val="20"/>
              </w:rPr>
              <w:t>SOUHLAS ŽADATELE/OPATROVNÍKA: V souladu s Nařízením evropského parlamentu a rady (EU) 2016/679</w:t>
            </w:r>
          </w:p>
          <w:p w14:paraId="1530A4B5" w14:textId="77777777" w:rsidR="000B75A8" w:rsidRDefault="000B75A8" w:rsidP="00C73AE9">
            <w:pPr>
              <w:suppressAutoHyphens/>
              <w:snapToGrid w:val="0"/>
              <w:ind w:firstLine="30"/>
              <w:jc w:val="both"/>
              <w:rPr>
                <w:sz w:val="20"/>
                <w:szCs w:val="20"/>
              </w:rPr>
            </w:pPr>
            <w:r w:rsidRPr="00380F2E">
              <w:rPr>
                <w:sz w:val="20"/>
                <w:szCs w:val="20"/>
              </w:rPr>
              <w:t>o ochraně fyzických osob v souvislosti se zpracováním osobních údajů a o volném pohybu těchto údajů a o zrušení</w:t>
            </w:r>
            <w:r w:rsidR="00380F2E">
              <w:rPr>
                <w:sz w:val="20"/>
                <w:szCs w:val="20"/>
              </w:rPr>
              <w:t xml:space="preserve"> </w:t>
            </w:r>
            <w:r w:rsidRPr="00380F2E">
              <w:rPr>
                <w:sz w:val="20"/>
                <w:szCs w:val="20"/>
              </w:rPr>
              <w:t xml:space="preserve">směrnice 95/46/ES (obecné nařízení o ochraně osobních údajů-GDPR), dávám svým podpisem souhlas, aby poskytnuté osobní údaje v žádosti byly zpracovány a uchovány v evidenci žadatelů o přijetí do </w:t>
            </w:r>
            <w:r w:rsidR="00380F2E">
              <w:rPr>
                <w:sz w:val="20"/>
                <w:szCs w:val="20"/>
              </w:rPr>
              <w:t xml:space="preserve">Azylového domu s ošetřovatelskou službou, </w:t>
            </w:r>
            <w:r w:rsidR="00380F2E" w:rsidRPr="00380F2E">
              <w:rPr>
                <w:sz w:val="20"/>
                <w:szCs w:val="20"/>
              </w:rPr>
              <w:t>Šromova 861, 198 00 Praha 14-Černý Most</w:t>
            </w:r>
            <w:r w:rsidR="00380F2E">
              <w:rPr>
                <w:sz w:val="20"/>
                <w:szCs w:val="20"/>
              </w:rPr>
              <w:t xml:space="preserve"> </w:t>
            </w:r>
            <w:r w:rsidRPr="00380F2E">
              <w:rPr>
                <w:sz w:val="20"/>
                <w:szCs w:val="20"/>
              </w:rPr>
              <w:t>po celou dobu řízení a to až do doby archivace a skartace a zároveň souhlasím s tím, aby pracovníci pověření vyřizováním žádosti se seznámili se všemi mými osobními údaji</w:t>
            </w:r>
            <w:r w:rsidR="00380F2E">
              <w:rPr>
                <w:sz w:val="20"/>
                <w:szCs w:val="20"/>
              </w:rPr>
              <w:t xml:space="preserve"> </w:t>
            </w:r>
            <w:r w:rsidRPr="00380F2E">
              <w:rPr>
                <w:sz w:val="20"/>
                <w:szCs w:val="20"/>
              </w:rPr>
              <w:t>uvedenými v této žádosti.</w:t>
            </w:r>
          </w:p>
          <w:p w14:paraId="062B69EE" w14:textId="77777777" w:rsidR="00380F2E" w:rsidRDefault="00380F2E" w:rsidP="00C73AE9">
            <w:pPr>
              <w:suppressAutoHyphens/>
              <w:snapToGrid w:val="0"/>
              <w:ind w:firstLine="30"/>
              <w:jc w:val="both"/>
              <w:rPr>
                <w:sz w:val="20"/>
                <w:szCs w:val="20"/>
              </w:rPr>
            </w:pPr>
          </w:p>
          <w:p w14:paraId="4A8B8F73" w14:textId="77777777" w:rsidR="008240FB" w:rsidRPr="00380F2E" w:rsidRDefault="008240FB" w:rsidP="00C73AE9">
            <w:pPr>
              <w:suppressAutoHyphens/>
              <w:snapToGrid w:val="0"/>
              <w:ind w:firstLine="30"/>
              <w:jc w:val="both"/>
              <w:rPr>
                <w:sz w:val="20"/>
                <w:szCs w:val="20"/>
              </w:rPr>
            </w:pPr>
          </w:p>
          <w:p w14:paraId="670B0D43" w14:textId="77777777" w:rsidR="00597342" w:rsidRDefault="000B75A8" w:rsidP="00C73AE9">
            <w:pPr>
              <w:suppressAutoHyphens/>
              <w:snapToGrid w:val="0"/>
              <w:ind w:firstLine="30"/>
              <w:jc w:val="both"/>
            </w:pPr>
            <w:r>
              <w:t>V…………………… dne ……………………… podpis</w:t>
            </w:r>
            <w:r w:rsidR="00380F2E">
              <w:t xml:space="preserve"> žadatele</w:t>
            </w:r>
            <w:r>
              <w:t xml:space="preserve"> …………………...……………………</w:t>
            </w:r>
          </w:p>
          <w:p w14:paraId="2E089F0E" w14:textId="77777777" w:rsidR="00380F2E" w:rsidRDefault="00380F2E" w:rsidP="00C73AE9">
            <w:pPr>
              <w:suppressAutoHyphens/>
              <w:snapToGrid w:val="0"/>
              <w:ind w:firstLine="30"/>
              <w:jc w:val="both"/>
            </w:pPr>
          </w:p>
          <w:p w14:paraId="1BCA9C27" w14:textId="77777777" w:rsidR="00380F2E" w:rsidRDefault="00380F2E" w:rsidP="00C73AE9">
            <w:pPr>
              <w:suppressAutoHyphens/>
              <w:snapToGrid w:val="0"/>
              <w:ind w:firstLine="30"/>
              <w:jc w:val="both"/>
            </w:pPr>
            <w:r>
              <w:t>V………………</w:t>
            </w:r>
            <w:proofErr w:type="gramStart"/>
            <w:r>
              <w:t>…….</w:t>
            </w:r>
            <w:proofErr w:type="gramEnd"/>
            <w:r>
              <w:t>dne………………………..podpis opatrovníka……………………………………..</w:t>
            </w:r>
          </w:p>
        </w:tc>
      </w:tr>
    </w:tbl>
    <w:p w14:paraId="7E821290" w14:textId="77777777" w:rsidR="00C73AE9" w:rsidRDefault="00C73AE9" w:rsidP="00C73AE9">
      <w:pPr>
        <w:rPr>
          <w:rFonts w:ascii="Times New Roman" w:hAnsi="Times New Roman"/>
        </w:rPr>
      </w:pPr>
    </w:p>
    <w:p w14:paraId="5F0F2B7A" w14:textId="77777777" w:rsidR="00F54111" w:rsidRDefault="00F54111" w:rsidP="00C73AE9">
      <w:pPr>
        <w:ind w:hanging="142"/>
        <w:rPr>
          <w:rFonts w:ascii="Times New Roman" w:hAnsi="Times New Roman"/>
        </w:rPr>
      </w:pPr>
    </w:p>
    <w:p w14:paraId="6403C940" w14:textId="77777777" w:rsidR="008240FB" w:rsidRDefault="008240FB" w:rsidP="00C73AE9">
      <w:pPr>
        <w:ind w:hanging="142"/>
        <w:rPr>
          <w:rFonts w:ascii="Times New Roman" w:hAnsi="Times New Roman"/>
        </w:rPr>
      </w:pPr>
    </w:p>
    <w:p w14:paraId="004C859A" w14:textId="77777777" w:rsidR="006F0FC9" w:rsidRPr="00C73AE9" w:rsidRDefault="009049A1" w:rsidP="00C73AE9">
      <w:pPr>
        <w:ind w:hanging="142"/>
        <w:rPr>
          <w:rFonts w:ascii="Times New Roman" w:hAnsi="Times New Roman"/>
        </w:rPr>
      </w:pPr>
      <w:r>
        <w:rPr>
          <w:rFonts w:ascii="Times New Roman" w:hAnsi="Times New Roman"/>
        </w:rPr>
        <w:t>Datum vyplnění žádosti ……………………</w:t>
      </w:r>
      <w:r w:rsidR="00C73AE9">
        <w:rPr>
          <w:rFonts w:ascii="Times New Roman" w:hAnsi="Times New Roman"/>
        </w:rPr>
        <w:tab/>
      </w:r>
      <w:r w:rsidR="00C73AE9">
        <w:rPr>
          <w:rFonts w:ascii="Times New Roman" w:hAnsi="Times New Roman"/>
        </w:rPr>
        <w:tab/>
        <w:t xml:space="preserve">Podpis </w:t>
      </w:r>
      <w:proofErr w:type="gramStart"/>
      <w:r w:rsidR="00C73AE9">
        <w:rPr>
          <w:rFonts w:ascii="Times New Roman" w:hAnsi="Times New Roman"/>
        </w:rPr>
        <w:t>žadatele:…</w:t>
      </w:r>
      <w:proofErr w:type="gramEnd"/>
      <w:r w:rsidR="00C73AE9">
        <w:rPr>
          <w:rFonts w:ascii="Times New Roman" w:hAnsi="Times New Roman"/>
        </w:rPr>
        <w:t>………………………</w:t>
      </w:r>
    </w:p>
    <w:sectPr w:rsidR="006F0FC9" w:rsidRPr="00C73AE9" w:rsidSect="00DD278F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2341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29650" w14:textId="77777777" w:rsidR="00B07D7E" w:rsidRDefault="00B07D7E" w:rsidP="00D67A04">
      <w:r>
        <w:separator/>
      </w:r>
    </w:p>
  </w:endnote>
  <w:endnote w:type="continuationSeparator" w:id="0">
    <w:p w14:paraId="167436F5" w14:textId="77777777" w:rsidR="00B07D7E" w:rsidRDefault="00B07D7E" w:rsidP="00D6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94210972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5830D68" w14:textId="77777777" w:rsidR="00F82BE3" w:rsidRDefault="00F82BE3" w:rsidP="00827D1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FA61331" w14:textId="77777777" w:rsidR="00D67A04" w:rsidRDefault="00D67A04" w:rsidP="00827D19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  <w:b/>
        <w:sz w:val="14"/>
        <w:szCs w:val="14"/>
      </w:rPr>
      <w:id w:val="175986780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23E87FC" w14:textId="77777777" w:rsidR="00827D19" w:rsidRPr="00D67A04" w:rsidRDefault="00827D19" w:rsidP="00827D19">
        <w:pPr>
          <w:pStyle w:val="Zpat"/>
          <w:framePr w:w="587" w:h="420" w:hRule="exact" w:wrap="none" w:vAnchor="text" w:hAnchor="page" w:x="302" w:y="320"/>
          <w:jc w:val="center"/>
          <w:rPr>
            <w:rStyle w:val="slostrnky"/>
            <w:b/>
            <w:sz w:val="14"/>
            <w:szCs w:val="14"/>
          </w:rPr>
        </w:pP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instrText xml:space="preserve"> PAGE </w:instrTex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8F7006">
          <w:rPr>
            <w:rStyle w:val="slostrnky"/>
            <w:rFonts w:ascii="Arial" w:hAnsi="Arial" w:cs="Arial"/>
            <w:b/>
            <w:noProof/>
            <w:sz w:val="14"/>
            <w:szCs w:val="14"/>
          </w:rPr>
          <w:t>2</w: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  <w:r>
          <w:rPr>
            <w:rStyle w:val="slostrnky"/>
            <w:rFonts w:ascii="Arial" w:hAnsi="Arial" w:cs="Arial"/>
            <w:b/>
            <w:sz w:val="14"/>
            <w:szCs w:val="14"/>
          </w:rPr>
          <w:t>/</w: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>
          <w:rPr>
            <w:rStyle w:val="slostrnky"/>
            <w:rFonts w:ascii="Arial" w:hAnsi="Arial" w:cs="Arial"/>
            <w:b/>
            <w:sz w:val="14"/>
            <w:szCs w:val="14"/>
          </w:rPr>
          <w:instrText xml:space="preserve"> NUMPAGES  \* MERGEFORMAT </w:instrTex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8F7006">
          <w:rPr>
            <w:rStyle w:val="slostrnky"/>
            <w:rFonts w:ascii="Arial" w:hAnsi="Arial" w:cs="Arial"/>
            <w:b/>
            <w:noProof/>
            <w:sz w:val="14"/>
            <w:szCs w:val="14"/>
          </w:rPr>
          <w:t>2</w: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</w:p>
    </w:sdtContent>
  </w:sdt>
  <w:p w14:paraId="53F3A4B7" w14:textId="77777777" w:rsidR="00D67A04" w:rsidRDefault="00D67A04" w:rsidP="00827D19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  <w:b/>
        <w:sz w:val="14"/>
        <w:szCs w:val="14"/>
      </w:rPr>
      <w:id w:val="-171787841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8D794F7" w14:textId="77777777" w:rsidR="00D67A04" w:rsidRPr="00D67A04" w:rsidRDefault="00D67A04" w:rsidP="00827D19">
        <w:pPr>
          <w:pStyle w:val="Zpat"/>
          <w:framePr w:w="704" w:h="520" w:hRule="exact" w:wrap="none" w:vAnchor="text" w:hAnchor="page" w:x="303" w:y="303"/>
          <w:jc w:val="center"/>
          <w:rPr>
            <w:rStyle w:val="slostrnky"/>
            <w:b/>
            <w:sz w:val="14"/>
            <w:szCs w:val="14"/>
          </w:rPr>
        </w:pP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instrText xml:space="preserve"> PAGE </w:instrTex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Pr="00D67A04">
          <w:rPr>
            <w:rStyle w:val="slostrnky"/>
            <w:rFonts w:ascii="Arial" w:hAnsi="Arial" w:cs="Arial"/>
            <w:b/>
            <w:noProof/>
            <w:sz w:val="14"/>
            <w:szCs w:val="14"/>
          </w:rPr>
          <w:t>1</w: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t>/</w: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instrText xml:space="preserve"> NUMPAGES  \* MERGEFORMAT </w:instrTex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827D19">
          <w:rPr>
            <w:rStyle w:val="slostrnky"/>
            <w:rFonts w:ascii="Arial" w:hAnsi="Arial" w:cs="Arial"/>
            <w:b/>
            <w:noProof/>
            <w:sz w:val="14"/>
            <w:szCs w:val="14"/>
          </w:rPr>
          <w:t>2</w: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</w:p>
    </w:sdtContent>
  </w:sdt>
  <w:p w14:paraId="217A839A" w14:textId="77777777" w:rsidR="00D67A04" w:rsidRDefault="00D67A04" w:rsidP="00D67A04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4CED8" w14:textId="77777777" w:rsidR="00B07D7E" w:rsidRDefault="00B07D7E" w:rsidP="00D67A04">
      <w:r>
        <w:separator/>
      </w:r>
    </w:p>
  </w:footnote>
  <w:footnote w:type="continuationSeparator" w:id="0">
    <w:p w14:paraId="1EFFFE85" w14:textId="77777777" w:rsidR="00B07D7E" w:rsidRDefault="00B07D7E" w:rsidP="00D6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92F9" w14:textId="77777777" w:rsidR="006F0FC9" w:rsidRDefault="006F0FC9" w:rsidP="006F0FC9">
    <w:pPr>
      <w:pStyle w:val="Bezmezer"/>
      <w:ind w:left="5664" w:firstLine="708"/>
      <w:rPr>
        <w:rFonts w:ascii="Times New Roman" w:hAnsi="Times New Roman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5226C" wp14:editId="1C66512B">
          <wp:simplePos x="0" y="0"/>
          <wp:positionH relativeFrom="page">
            <wp:align>right</wp:align>
          </wp:positionH>
          <wp:positionV relativeFrom="paragraph">
            <wp:posOffset>-452120</wp:posOffset>
          </wp:positionV>
          <wp:extent cx="7560923" cy="10692000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X146 CSSP_hl_papir_zakladni_interni_cmyk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351C77" w14:textId="77777777" w:rsidR="006F0FC9" w:rsidRPr="006F0FC9" w:rsidRDefault="006F0FC9" w:rsidP="006F0FC9">
    <w:pPr>
      <w:pStyle w:val="Bezmezer"/>
      <w:ind w:left="5664" w:firstLine="708"/>
      <w:rPr>
        <w:rFonts w:ascii="Times New Roman" w:hAnsi="Times New Roman"/>
        <w:color w:val="000000" w:themeColor="text1"/>
        <w:sz w:val="22"/>
        <w:szCs w:val="22"/>
      </w:rPr>
    </w:pPr>
  </w:p>
  <w:p w14:paraId="56920268" w14:textId="77777777" w:rsidR="006F0FC9" w:rsidRPr="006F0FC9" w:rsidRDefault="006F0FC9" w:rsidP="006F0FC9">
    <w:pPr>
      <w:pStyle w:val="Bezmezer"/>
      <w:ind w:left="5664" w:firstLine="708"/>
      <w:rPr>
        <w:rFonts w:ascii="Times New Roman" w:hAnsi="Times New Roman"/>
        <w:color w:val="000000" w:themeColor="text1"/>
        <w:sz w:val="22"/>
        <w:szCs w:val="22"/>
      </w:rPr>
    </w:pPr>
  </w:p>
  <w:p w14:paraId="3A732F51" w14:textId="77777777" w:rsidR="00D67A04" w:rsidRDefault="00D67A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152"/>
    <w:multiLevelType w:val="hybridMultilevel"/>
    <w:tmpl w:val="3F10C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A09B6"/>
    <w:multiLevelType w:val="hybridMultilevel"/>
    <w:tmpl w:val="9740F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19"/>
    <w:rsid w:val="000219DD"/>
    <w:rsid w:val="00061A19"/>
    <w:rsid w:val="00091283"/>
    <w:rsid w:val="000959D0"/>
    <w:rsid w:val="000A6D44"/>
    <w:rsid w:val="000B75A8"/>
    <w:rsid w:val="000C234E"/>
    <w:rsid w:val="000D5F72"/>
    <w:rsid w:val="0010171B"/>
    <w:rsid w:val="00140A8F"/>
    <w:rsid w:val="00155EF1"/>
    <w:rsid w:val="00166C0B"/>
    <w:rsid w:val="001A29B8"/>
    <w:rsid w:val="001F4B6A"/>
    <w:rsid w:val="00210676"/>
    <w:rsid w:val="00212947"/>
    <w:rsid w:val="0022538F"/>
    <w:rsid w:val="00275DCC"/>
    <w:rsid w:val="002B5D80"/>
    <w:rsid w:val="002B7D86"/>
    <w:rsid w:val="002C3205"/>
    <w:rsid w:val="002C4FB8"/>
    <w:rsid w:val="002F1316"/>
    <w:rsid w:val="002F6379"/>
    <w:rsid w:val="00356F97"/>
    <w:rsid w:val="00380F2E"/>
    <w:rsid w:val="00380F7A"/>
    <w:rsid w:val="003A5C01"/>
    <w:rsid w:val="00407704"/>
    <w:rsid w:val="00472CB3"/>
    <w:rsid w:val="004947BE"/>
    <w:rsid w:val="00597342"/>
    <w:rsid w:val="005D541B"/>
    <w:rsid w:val="005F5E87"/>
    <w:rsid w:val="00663DD3"/>
    <w:rsid w:val="006833B4"/>
    <w:rsid w:val="0069751E"/>
    <w:rsid w:val="006F0FC9"/>
    <w:rsid w:val="00711E05"/>
    <w:rsid w:val="0072030E"/>
    <w:rsid w:val="007577CA"/>
    <w:rsid w:val="00775F72"/>
    <w:rsid w:val="00791857"/>
    <w:rsid w:val="007A7118"/>
    <w:rsid w:val="00812A68"/>
    <w:rsid w:val="008240FB"/>
    <w:rsid w:val="00827D19"/>
    <w:rsid w:val="00873016"/>
    <w:rsid w:val="008909A4"/>
    <w:rsid w:val="008F7006"/>
    <w:rsid w:val="00900785"/>
    <w:rsid w:val="009049A1"/>
    <w:rsid w:val="00914763"/>
    <w:rsid w:val="00915D9D"/>
    <w:rsid w:val="00974CB2"/>
    <w:rsid w:val="009B0CA4"/>
    <w:rsid w:val="00A30E4A"/>
    <w:rsid w:val="00A65103"/>
    <w:rsid w:val="00AB71C3"/>
    <w:rsid w:val="00AD6C3F"/>
    <w:rsid w:val="00B07D7E"/>
    <w:rsid w:val="00B4723D"/>
    <w:rsid w:val="00B90955"/>
    <w:rsid w:val="00BC4404"/>
    <w:rsid w:val="00BE6B60"/>
    <w:rsid w:val="00BF2A23"/>
    <w:rsid w:val="00C62DEC"/>
    <w:rsid w:val="00C73AE9"/>
    <w:rsid w:val="00D051C0"/>
    <w:rsid w:val="00D10082"/>
    <w:rsid w:val="00D44716"/>
    <w:rsid w:val="00D51AD7"/>
    <w:rsid w:val="00D57ACA"/>
    <w:rsid w:val="00D60234"/>
    <w:rsid w:val="00D67A04"/>
    <w:rsid w:val="00D94385"/>
    <w:rsid w:val="00DD278F"/>
    <w:rsid w:val="00E05515"/>
    <w:rsid w:val="00E224B3"/>
    <w:rsid w:val="00E26C9A"/>
    <w:rsid w:val="00EF729B"/>
    <w:rsid w:val="00F013CC"/>
    <w:rsid w:val="00F1389D"/>
    <w:rsid w:val="00F5279A"/>
    <w:rsid w:val="00F52B1D"/>
    <w:rsid w:val="00F54111"/>
    <w:rsid w:val="00F67B06"/>
    <w:rsid w:val="00F82BE3"/>
    <w:rsid w:val="00F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D81ED"/>
  <w15:chartTrackingRefBased/>
  <w15:docId w15:val="{6E8C16EE-C521-9348-80D2-4F927D5D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7A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obecny">
    <w:name w:val="IROP obecny"/>
    <w:basedOn w:val="Normlntabulka"/>
    <w:uiPriority w:val="99"/>
    <w:rsid w:val="00914763"/>
    <w:rPr>
      <w:rFonts w:ascii="Arial" w:hAnsi="Arial"/>
      <w:sz w:val="22"/>
      <w:szCs w:val="22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tblPr/>
      <w:tcPr>
        <w:shd w:val="clear" w:color="auto" w:fill="0070C0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D67A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D67A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A04"/>
  </w:style>
  <w:style w:type="paragraph" w:styleId="Zpat">
    <w:name w:val="footer"/>
    <w:basedOn w:val="Normln"/>
    <w:link w:val="ZpatChar"/>
    <w:uiPriority w:val="99"/>
    <w:unhideWhenUsed/>
    <w:rsid w:val="00D67A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A04"/>
  </w:style>
  <w:style w:type="character" w:styleId="slostrnky">
    <w:name w:val="page number"/>
    <w:basedOn w:val="Standardnpsmoodstavce"/>
    <w:uiPriority w:val="99"/>
    <w:semiHidden/>
    <w:unhideWhenUsed/>
    <w:rsid w:val="00D67A04"/>
  </w:style>
  <w:style w:type="table" w:styleId="Mkatabulky">
    <w:name w:val="Table Grid"/>
    <w:basedOn w:val="Normlntabulka"/>
    <w:rsid w:val="00F8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B5D80"/>
    <w:pPr>
      <w:ind w:firstLine="284"/>
      <w:jc w:val="both"/>
    </w:pPr>
    <w:rPr>
      <w:rFonts w:ascii="Arial" w:eastAsia="Times New Roman" w:hAnsi="Arial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0A6D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751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751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912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12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12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2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2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2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spraha.cz/azylovy-dum-s-osetrovatelskou-sluzbo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sspraha.cz/azylovy-dum-s-osetrovatelskou-sluzbo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EEF8FB-3276-4B2B-946E-A5380011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Průšová Lucie</cp:lastModifiedBy>
  <cp:revision>2</cp:revision>
  <dcterms:created xsi:type="dcterms:W3CDTF">2022-12-01T15:41:00Z</dcterms:created>
  <dcterms:modified xsi:type="dcterms:W3CDTF">2022-12-01T15:41:00Z</dcterms:modified>
</cp:coreProperties>
</file>